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EF" w:rsidRPr="002D37DD" w:rsidRDefault="008930D9" w:rsidP="008930D9">
      <w:pPr>
        <w:pStyle w:val="a3"/>
        <w:spacing w:before="0" w:beforeAutospacing="0" w:after="0" w:afterAutospacing="0" w:line="400" w:lineRule="exact"/>
        <w:ind w:firstLine="482"/>
        <w:jc w:val="center"/>
        <w:rPr>
          <w:b/>
          <w:sz w:val="32"/>
          <w:szCs w:val="28"/>
        </w:rPr>
      </w:pPr>
      <w:r w:rsidRPr="002D37DD">
        <w:rPr>
          <w:rFonts w:hint="eastAsia"/>
          <w:b/>
          <w:color w:val="333333"/>
          <w:sz w:val="32"/>
          <w:szCs w:val="28"/>
        </w:rPr>
        <w:t>关于开展</w:t>
      </w:r>
      <w:r w:rsidR="00FF7DC6" w:rsidRPr="002D37DD">
        <w:rPr>
          <w:rFonts w:hint="eastAsia"/>
          <w:b/>
          <w:color w:val="333333"/>
          <w:sz w:val="32"/>
          <w:szCs w:val="28"/>
        </w:rPr>
        <w:t>2018年度</w:t>
      </w:r>
      <w:r w:rsidRPr="002D37DD">
        <w:rPr>
          <w:rFonts w:hint="eastAsia"/>
          <w:b/>
          <w:color w:val="333333"/>
          <w:sz w:val="32"/>
          <w:szCs w:val="28"/>
        </w:rPr>
        <w:t>新生研讨课</w:t>
      </w:r>
      <w:r w:rsidR="00F81CFB" w:rsidRPr="002D37DD">
        <w:rPr>
          <w:rFonts w:hint="eastAsia"/>
          <w:b/>
          <w:color w:val="333333"/>
          <w:sz w:val="32"/>
          <w:szCs w:val="28"/>
        </w:rPr>
        <w:t>建设项目</w:t>
      </w:r>
      <w:r w:rsidR="009E0B0E" w:rsidRPr="002D37DD">
        <w:rPr>
          <w:rFonts w:hint="eastAsia"/>
          <w:b/>
          <w:color w:val="333333"/>
          <w:sz w:val="32"/>
          <w:szCs w:val="28"/>
        </w:rPr>
        <w:t>申报</w:t>
      </w:r>
      <w:r w:rsidRPr="002D37DD">
        <w:rPr>
          <w:rFonts w:hint="eastAsia"/>
          <w:b/>
          <w:color w:val="333333"/>
          <w:sz w:val="32"/>
          <w:szCs w:val="28"/>
        </w:rPr>
        <w:t>的通知</w:t>
      </w:r>
    </w:p>
    <w:p w:rsidR="0015460E" w:rsidRPr="0015460E" w:rsidRDefault="0015460E" w:rsidP="002D37DD">
      <w:pPr>
        <w:pStyle w:val="a3"/>
        <w:spacing w:beforeLines="100" w:before="312" w:beforeAutospacing="0" w:after="0" w:afterAutospacing="0" w:line="400" w:lineRule="exact"/>
        <w:ind w:firstLine="482"/>
      </w:pPr>
      <w:r>
        <w:t>为</w:t>
      </w:r>
      <w:r w:rsidR="001809AF">
        <w:rPr>
          <w:rFonts w:hint="eastAsia"/>
        </w:rPr>
        <w:t>在新生中开</w:t>
      </w:r>
      <w:r w:rsidR="00F17928">
        <w:rPr>
          <w:rFonts w:hint="eastAsia"/>
        </w:rPr>
        <w:t>出</w:t>
      </w:r>
      <w:r w:rsidR="001809AF">
        <w:rPr>
          <w:rFonts w:hint="eastAsia"/>
        </w:rPr>
        <w:t>新生研讨课，</w:t>
      </w:r>
      <w:r>
        <w:t>倡导</w:t>
      </w:r>
      <w:r w:rsidRPr="00FF7DC6">
        <w:rPr>
          <w:b/>
        </w:rPr>
        <w:t>启发式教学</w:t>
      </w:r>
      <w:r>
        <w:t>、</w:t>
      </w:r>
      <w:r w:rsidRPr="00FF7DC6">
        <w:rPr>
          <w:b/>
        </w:rPr>
        <w:t>研究型教学</w:t>
      </w:r>
      <w:r w:rsidR="00F624E7">
        <w:rPr>
          <w:rFonts w:hint="eastAsia"/>
        </w:rPr>
        <w:t>，</w:t>
      </w:r>
      <w:r w:rsidR="001809AF">
        <w:rPr>
          <w:rFonts w:hint="eastAsia"/>
        </w:rPr>
        <w:t>激发学生学习的主观能动性，</w:t>
      </w:r>
      <w:r>
        <w:t>学</w:t>
      </w:r>
      <w:r w:rsidR="00F624E7">
        <w:rPr>
          <w:rFonts w:hint="eastAsia"/>
        </w:rPr>
        <w:t>院</w:t>
      </w:r>
      <w:r>
        <w:t>开展新生研讨课</w:t>
      </w:r>
      <w:r w:rsidR="001809AF">
        <w:rPr>
          <w:rFonts w:hint="eastAsia"/>
        </w:rPr>
        <w:t>建设</w:t>
      </w:r>
      <w:r w:rsidR="00F81CFB">
        <w:rPr>
          <w:rFonts w:hint="eastAsia"/>
        </w:rPr>
        <w:t>工作</w:t>
      </w:r>
      <w:r w:rsidR="001809AF">
        <w:rPr>
          <w:rFonts w:hint="eastAsia"/>
        </w:rPr>
        <w:t>。</w:t>
      </w:r>
      <w:r w:rsidR="00F81CFB" w:rsidRPr="00F81CFB">
        <w:rPr>
          <w:rFonts w:hint="eastAsia"/>
        </w:rPr>
        <w:t>根据《常州大学教育教学研究课题管理办法》（常大教[2015]29号）文件精神，</w:t>
      </w:r>
      <w:r>
        <w:t>现将</w:t>
      </w:r>
      <w:r w:rsidR="001809AF">
        <w:rPr>
          <w:rFonts w:hint="eastAsia"/>
        </w:rPr>
        <w:t>有关</w:t>
      </w:r>
      <w:r w:rsidR="001809AF">
        <w:t>新生研讨课</w:t>
      </w:r>
      <w:r w:rsidR="00F17928">
        <w:rPr>
          <w:rFonts w:hint="eastAsia"/>
        </w:rPr>
        <w:t>建设项目</w:t>
      </w:r>
      <w:r w:rsidR="001809AF">
        <w:rPr>
          <w:rFonts w:hint="eastAsia"/>
        </w:rPr>
        <w:t>的</w:t>
      </w:r>
      <w:r w:rsidR="001809AF">
        <w:t>申报事宜通知如下</w:t>
      </w:r>
      <w:r w:rsidR="001809AF">
        <w:rPr>
          <w:rFonts w:hint="eastAsia"/>
        </w:rPr>
        <w:t>。</w:t>
      </w:r>
    </w:p>
    <w:p w:rsidR="0015460E" w:rsidRDefault="0015460E" w:rsidP="00E27524">
      <w:pPr>
        <w:pStyle w:val="a3"/>
        <w:spacing w:line="240" w:lineRule="exact"/>
        <w:ind w:firstLine="482"/>
      </w:pPr>
      <w:r>
        <w:rPr>
          <w:rStyle w:val="a4"/>
        </w:rPr>
        <w:t>一、</w:t>
      </w:r>
      <w:r w:rsidR="006632B0">
        <w:rPr>
          <w:rStyle w:val="a4"/>
          <w:rFonts w:hint="eastAsia"/>
        </w:rPr>
        <w:t>新生研讨课</w:t>
      </w:r>
      <w:r>
        <w:rPr>
          <w:rStyle w:val="a4"/>
        </w:rPr>
        <w:t xml:space="preserve">课程内涵 </w:t>
      </w:r>
    </w:p>
    <w:p w:rsidR="00326CFA" w:rsidRPr="00326CFA" w:rsidRDefault="00326CFA" w:rsidP="00326CFA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26CFA">
        <w:rPr>
          <w:rFonts w:ascii="宋体" w:eastAsia="宋体" w:hAnsi="宋体" w:cs="宋体"/>
          <w:kern w:val="0"/>
          <w:sz w:val="24"/>
          <w:szCs w:val="24"/>
        </w:rPr>
        <w:t>新生研讨课（freshman seminar）是一种以小班教学为特色的专为大学新生开设的研讨课程，它承继了seminar的课程组织形式和教学特征。1959年始于哈佛大学，1998年，美国博耶本科教育委员会在其著名的《重建本科教学：美国研究型大学的蓝图》（博耶报告）中提出改革本科教育的十项举措之一：对大一新生开设新生研讨课，构建探究式的一年级教学——</w:t>
      </w:r>
      <w:r w:rsidRPr="00326CFA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326CFA">
        <w:rPr>
          <w:rFonts w:ascii="宋体" w:eastAsia="宋体" w:hAnsi="宋体" w:cs="宋体"/>
          <w:kern w:val="0"/>
          <w:sz w:val="24"/>
          <w:szCs w:val="24"/>
        </w:rPr>
        <w:t>第一年最关键的一点应该是由有经验的教</w:t>
      </w:r>
      <w:smartTag w:uri="urn:schemas-microsoft-com:office:smarttags" w:element="PersonName">
        <w:smartTagPr>
          <w:attr w:name="ProductID" w:val="师所"/>
        </w:smartTagPr>
        <w:r w:rsidRPr="00326CFA">
          <w:rPr>
            <w:rFonts w:ascii="宋体" w:eastAsia="宋体" w:hAnsi="宋体" w:cs="宋体"/>
            <w:kern w:val="0"/>
            <w:sz w:val="24"/>
            <w:szCs w:val="24"/>
          </w:rPr>
          <w:t>师所</w:t>
        </w:r>
      </w:smartTag>
      <w:r w:rsidRPr="00326CFA">
        <w:rPr>
          <w:rFonts w:ascii="宋体" w:eastAsia="宋体" w:hAnsi="宋体" w:cs="宋体"/>
          <w:kern w:val="0"/>
          <w:sz w:val="24"/>
          <w:szCs w:val="24"/>
        </w:rPr>
        <w:t>教授的小型讨论课。讨论课应该围绕那些能够激励并开阔学生知识视野的主题进行，要为学生提供机会，使其在合作性的环境中通过探索进行学习。</w:t>
      </w:r>
      <w:r w:rsidRPr="00326CFA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326CFA">
        <w:rPr>
          <w:rFonts w:ascii="宋体" w:eastAsia="宋体" w:hAnsi="宋体" w:cs="宋体"/>
          <w:kern w:val="0"/>
          <w:sz w:val="24"/>
          <w:szCs w:val="24"/>
        </w:rPr>
        <w:t>目前，美国大约有80%的大学和学院开设了大一学术研讨课程，新生研讨课已成为美国大学核心课程的重要组成部分，在新生向大学学术角色的过渡中发挥了重要作用。2003年11月，清华大学在全国率先推出了一种新的课型——新生研讨课。此后，</w:t>
      </w:r>
      <w:r w:rsidRPr="00326CFA">
        <w:rPr>
          <w:rFonts w:ascii="宋体" w:eastAsia="宋体" w:hAnsi="宋体" w:cs="宋体" w:hint="eastAsia"/>
          <w:kern w:val="0"/>
          <w:sz w:val="24"/>
          <w:szCs w:val="24"/>
        </w:rPr>
        <w:t>国内许多</w:t>
      </w:r>
      <w:r w:rsidRPr="00326CFA">
        <w:rPr>
          <w:rFonts w:ascii="宋体" w:eastAsia="宋体" w:hAnsi="宋体" w:cs="宋体"/>
          <w:kern w:val="0"/>
          <w:sz w:val="24"/>
          <w:szCs w:val="24"/>
        </w:rPr>
        <w:t>高校相继开设</w:t>
      </w:r>
      <w:r w:rsidRPr="00326CF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5460E" w:rsidRDefault="00F624E7" w:rsidP="00326CFA">
      <w:pPr>
        <w:pStyle w:val="a3"/>
        <w:spacing w:before="0" w:beforeAutospacing="0" w:after="0" w:afterAutospacing="0" w:line="400" w:lineRule="exact"/>
        <w:ind w:firstLine="482"/>
      </w:pPr>
      <w:r w:rsidRPr="00F624E7">
        <w:rPr>
          <w:rFonts w:hint="eastAsia"/>
        </w:rPr>
        <w:t>与其他类型课程不同的是，新生研讨课没有固定的教材，开课专题可以涉及</w:t>
      </w:r>
      <w:r w:rsidR="006632B0">
        <w:rPr>
          <w:rFonts w:hint="eastAsia"/>
        </w:rPr>
        <w:t>任何工程</w:t>
      </w:r>
      <w:r w:rsidRPr="00F624E7">
        <w:rPr>
          <w:rFonts w:hint="eastAsia"/>
        </w:rPr>
        <w:t>学科领域，由教师依新生的特点自行确定，</w:t>
      </w:r>
      <w:r w:rsidRPr="002D37DD">
        <w:rPr>
          <w:rFonts w:hint="eastAsia"/>
          <w:b/>
        </w:rPr>
        <w:t>鼓励交叉学科</w:t>
      </w:r>
      <w:r w:rsidRPr="00F624E7">
        <w:rPr>
          <w:rFonts w:hint="eastAsia"/>
        </w:rPr>
        <w:t>选题。</w:t>
      </w:r>
      <w:r w:rsidR="0015460E">
        <w:t>其目的旨在使新生体验一种全新的以探索和研究为基础、师生互动、自主学习的研究性教学理念与模式。通过创造一个在合作环境下进行探究式学习的机会，</w:t>
      </w:r>
      <w:r w:rsidR="00DA3A70" w:rsidRPr="00F624E7">
        <w:rPr>
          <w:rFonts w:hint="eastAsia"/>
        </w:rPr>
        <w:t>启发新生探求未知世界的兴趣，初步培养提出问题、解决问题的研究能力，为建立基于教师指导下的研究探索式的学习方式奠定基础，从而激发学生的学习兴趣和动力。</w:t>
      </w:r>
    </w:p>
    <w:p w:rsidR="0015460E" w:rsidRDefault="0015460E" w:rsidP="0015460E">
      <w:pPr>
        <w:pStyle w:val="a3"/>
        <w:spacing w:line="360" w:lineRule="atLeast"/>
        <w:ind w:firstLine="480"/>
      </w:pPr>
      <w:r>
        <w:rPr>
          <w:rStyle w:val="a4"/>
        </w:rPr>
        <w:t>二、</w:t>
      </w:r>
      <w:r w:rsidR="006632B0">
        <w:rPr>
          <w:rStyle w:val="a4"/>
          <w:rFonts w:hint="eastAsia"/>
        </w:rPr>
        <w:t>新生研讨课</w:t>
      </w:r>
      <w:r>
        <w:rPr>
          <w:rStyle w:val="a4"/>
        </w:rPr>
        <w:t>课程</w:t>
      </w:r>
      <w:r w:rsidR="006632B0">
        <w:rPr>
          <w:rStyle w:val="a4"/>
          <w:rFonts w:hint="eastAsia"/>
        </w:rPr>
        <w:t>建设</w:t>
      </w:r>
      <w:r>
        <w:rPr>
          <w:rStyle w:val="a4"/>
        </w:rPr>
        <w:t xml:space="preserve">要求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>（一）</w:t>
      </w:r>
      <w:r w:rsidR="006632B0">
        <w:rPr>
          <w:rFonts w:hint="eastAsia"/>
        </w:rPr>
        <w:t>任课</w:t>
      </w:r>
      <w:r>
        <w:t xml:space="preserve">教师 </w:t>
      </w:r>
    </w:p>
    <w:p w:rsidR="006632B0" w:rsidRPr="006632B0" w:rsidRDefault="006632B0" w:rsidP="006632B0">
      <w:pPr>
        <w:widowControl/>
        <w:adjustRightInd w:val="0"/>
        <w:snapToGrid w:val="0"/>
        <w:spacing w:line="288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2B0">
        <w:rPr>
          <w:rFonts w:ascii="宋体" w:eastAsia="宋体" w:hAnsi="宋体" w:cs="宋体" w:hint="eastAsia"/>
          <w:kern w:val="0"/>
          <w:sz w:val="24"/>
          <w:szCs w:val="24"/>
        </w:rPr>
        <w:t>欢迎有较高学术水平和丰富教学经验的教师</w:t>
      </w:r>
      <w:r w:rsidR="002D37DD" w:rsidRPr="006632B0">
        <w:rPr>
          <w:rFonts w:ascii="宋体" w:eastAsia="宋体" w:hAnsi="宋体" w:cs="宋体" w:hint="eastAsia"/>
          <w:kern w:val="0"/>
          <w:sz w:val="24"/>
          <w:szCs w:val="24"/>
        </w:rPr>
        <w:t>开设新生研讨课</w:t>
      </w:r>
      <w:r w:rsidRPr="006632B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D37DD">
        <w:rPr>
          <w:rFonts w:ascii="宋体" w:eastAsia="宋体" w:hAnsi="宋体" w:cs="宋体" w:hint="eastAsia"/>
          <w:kern w:val="0"/>
          <w:sz w:val="24"/>
          <w:szCs w:val="24"/>
        </w:rPr>
        <w:t>开课教师</w:t>
      </w:r>
      <w:r w:rsidRPr="006632B0">
        <w:rPr>
          <w:rFonts w:ascii="宋体" w:eastAsia="宋体" w:hAnsi="宋体" w:cs="宋体" w:hint="eastAsia"/>
          <w:kern w:val="0"/>
          <w:sz w:val="24"/>
          <w:szCs w:val="24"/>
        </w:rPr>
        <w:t>原则上是博士或副教授以上</w:t>
      </w:r>
      <w:r w:rsidR="002D37DD" w:rsidRPr="006632B0">
        <w:rPr>
          <w:rFonts w:ascii="宋体" w:eastAsia="宋体" w:hAnsi="宋体" w:cs="宋体" w:hint="eastAsia"/>
          <w:kern w:val="0"/>
          <w:sz w:val="24"/>
          <w:szCs w:val="24"/>
        </w:rPr>
        <w:t>职称</w:t>
      </w:r>
      <w:r w:rsidR="002D37DD">
        <w:rPr>
          <w:rFonts w:ascii="宋体" w:eastAsia="宋体" w:hAnsi="宋体" w:cs="宋体" w:hint="eastAsia"/>
          <w:kern w:val="0"/>
          <w:sz w:val="24"/>
          <w:szCs w:val="24"/>
        </w:rPr>
        <w:t>教师</w:t>
      </w:r>
      <w:r w:rsidRPr="006632B0">
        <w:rPr>
          <w:rFonts w:ascii="宋体" w:eastAsia="宋体" w:hAnsi="宋体" w:cs="宋体" w:hint="eastAsia"/>
          <w:kern w:val="0"/>
          <w:sz w:val="24"/>
          <w:szCs w:val="24"/>
        </w:rPr>
        <w:t>，详细制订课程开设计划。鼓励新教师参与新生研讨课，与主讲教师一起成立新生研讨课教学小组，共同指导学生。</w:t>
      </w:r>
    </w:p>
    <w:p w:rsidR="0015460E" w:rsidRDefault="0015460E" w:rsidP="0015460E">
      <w:pPr>
        <w:pStyle w:val="a3"/>
        <w:spacing w:line="360" w:lineRule="atLeast"/>
        <w:ind w:firstLine="480"/>
      </w:pPr>
      <w:r>
        <w:t xml:space="preserve">（二）教学对象 </w:t>
      </w:r>
    </w:p>
    <w:p w:rsidR="0015460E" w:rsidRDefault="0015460E" w:rsidP="0015460E">
      <w:pPr>
        <w:pStyle w:val="a3"/>
        <w:spacing w:line="360" w:lineRule="atLeast"/>
        <w:ind w:firstLine="480"/>
      </w:pPr>
      <w:r>
        <w:lastRenderedPageBreak/>
        <w:t>新生研讨课面向全</w:t>
      </w:r>
      <w:r w:rsidR="00DA3A70">
        <w:rPr>
          <w:rFonts w:hint="eastAsia"/>
        </w:rPr>
        <w:t>院</w:t>
      </w:r>
      <w:r>
        <w:t xml:space="preserve">本科一年级开设，为使学生在不同学术领域拓宽视野，一般不限定选课学生的专业。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 xml:space="preserve">为保证课堂的教学效果，每门课程的选课人数限定在15-30人。各门课程的具体人数由任课教师确定。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 xml:space="preserve">（三）课程内容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>新生研讨课难度适中，既要避免上成科普课、引论课，又不能演变成专业课，且教师讲授要深入浅出。课程专题可涉及</w:t>
      </w:r>
      <w:r w:rsidR="006632B0">
        <w:rPr>
          <w:rFonts w:hint="eastAsia"/>
        </w:rPr>
        <w:t>任何工程</w:t>
      </w:r>
      <w:r w:rsidR="006632B0" w:rsidRPr="00F624E7">
        <w:rPr>
          <w:rFonts w:hint="eastAsia"/>
        </w:rPr>
        <w:t>学科领域</w:t>
      </w:r>
      <w:r>
        <w:t xml:space="preserve">，鼓励交叉学科专题，深度介于科普与专业课程之间，须围绕相对稳定的专题展开，避免讲座式串讲，细化专题的学时安排。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 xml:space="preserve">（五）教学方式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>新生研讨课以研究性教学为主要方式</w:t>
      </w:r>
      <w:r w:rsidR="006632B0">
        <w:rPr>
          <w:rFonts w:hint="eastAsia"/>
        </w:rPr>
        <w:t>，</w:t>
      </w:r>
      <w:r w:rsidR="006632B0" w:rsidRPr="006632B0">
        <w:rPr>
          <w:rFonts w:hint="eastAsia"/>
        </w:rPr>
        <w:t>强调学生参与课堂研讨</w:t>
      </w:r>
      <w:r w:rsidR="006632B0">
        <w:rPr>
          <w:rFonts w:hint="eastAsia"/>
        </w:rPr>
        <w:t>。</w:t>
      </w:r>
      <w:r w:rsidRPr="006632B0">
        <w:t>在教师的主持下，</w:t>
      </w:r>
      <w:r w:rsidR="00244E6D" w:rsidRPr="006632B0">
        <w:rPr>
          <w:rFonts w:hint="eastAsia"/>
        </w:rPr>
        <w:t>围绕项目或专题开展小班研讨式教学或</w:t>
      </w:r>
      <w:r w:rsidR="00244E6D" w:rsidRPr="006632B0">
        <w:t>PBL(Problem-Based Learning）</w:t>
      </w:r>
      <w:r w:rsidR="00244E6D" w:rsidRPr="006632B0">
        <w:rPr>
          <w:rFonts w:hint="eastAsia"/>
        </w:rPr>
        <w:t>教学</w:t>
      </w:r>
      <w:r w:rsidR="006632B0">
        <w:rPr>
          <w:rFonts w:hint="eastAsia"/>
        </w:rPr>
        <w:t>，</w:t>
      </w:r>
      <w:r w:rsidR="006632B0" w:rsidRPr="00D357B9">
        <w:rPr>
          <w:rFonts w:hint="eastAsia"/>
        </w:rPr>
        <w:t>学生课外学习时间与课堂学习时间比例应不低于2:1，并完成一定的文献阅读量</w:t>
      </w:r>
      <w:r w:rsidR="00244E6D" w:rsidRPr="006632B0">
        <w:rPr>
          <w:rFonts w:hint="eastAsia"/>
        </w:rPr>
        <w:t>。可根据需要，安排实验、参观、调查等实践活动。</w:t>
      </w:r>
    </w:p>
    <w:p w:rsidR="006632B0" w:rsidRDefault="006632B0" w:rsidP="006632B0">
      <w:pPr>
        <w:pStyle w:val="a3"/>
        <w:spacing w:line="360" w:lineRule="atLeast"/>
        <w:ind w:firstLine="480"/>
      </w:pPr>
      <w:r>
        <w:t>（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考核</w:t>
      </w:r>
      <w:r>
        <w:t xml:space="preserve">方式 </w:t>
      </w:r>
    </w:p>
    <w:p w:rsidR="006632B0" w:rsidRDefault="006632B0" w:rsidP="0015460E">
      <w:pPr>
        <w:pStyle w:val="a3"/>
        <w:spacing w:line="360" w:lineRule="atLeast"/>
        <w:ind w:firstLine="480"/>
      </w:pPr>
      <w:r w:rsidRPr="006632B0">
        <w:rPr>
          <w:rFonts w:hint="eastAsia"/>
          <w:bCs/>
          <w:color w:val="333333"/>
        </w:rPr>
        <w:t>建议对学生进行综合评价</w:t>
      </w:r>
      <w:r>
        <w:rPr>
          <w:rFonts w:hint="eastAsia"/>
          <w:bCs/>
          <w:color w:val="333333"/>
        </w:rPr>
        <w:t>，</w:t>
      </w:r>
      <w:r w:rsidRPr="006632B0">
        <w:rPr>
          <w:rFonts w:hint="eastAsia"/>
        </w:rPr>
        <w:t>一般采用“文献综述”、</w:t>
      </w:r>
      <w:r>
        <w:rPr>
          <w:rFonts w:hint="eastAsia"/>
        </w:rPr>
        <w:t>“</w:t>
      </w:r>
      <w:r w:rsidRPr="006632B0">
        <w:rPr>
          <w:rFonts w:hint="eastAsia"/>
          <w:bCs/>
          <w:color w:val="333333"/>
        </w:rPr>
        <w:t>小组工作</w:t>
      </w:r>
      <w:r>
        <w:rPr>
          <w:rFonts w:hint="eastAsia"/>
          <w:bCs/>
          <w:color w:val="333333"/>
        </w:rPr>
        <w:t>”、</w:t>
      </w:r>
      <w:r w:rsidRPr="006632B0">
        <w:rPr>
          <w:rFonts w:hint="eastAsia"/>
        </w:rPr>
        <w:t>“口头报告”、“</w:t>
      </w:r>
      <w:r>
        <w:rPr>
          <w:rFonts w:hint="eastAsia"/>
        </w:rPr>
        <w:t>书面</w:t>
      </w:r>
      <w:r w:rsidRPr="006632B0">
        <w:rPr>
          <w:rFonts w:hint="eastAsia"/>
        </w:rPr>
        <w:t>研究报告”等灵活多样的综合考核方式。不建议采用书面考试方式。</w:t>
      </w:r>
    </w:p>
    <w:p w:rsidR="0015460E" w:rsidRDefault="0015460E" w:rsidP="0015460E">
      <w:pPr>
        <w:pStyle w:val="a3"/>
        <w:spacing w:line="360" w:lineRule="atLeast"/>
        <w:ind w:firstLine="480"/>
      </w:pPr>
      <w:r>
        <w:t>（</w:t>
      </w:r>
      <w:r w:rsidR="006632B0">
        <w:rPr>
          <w:rFonts w:hint="eastAsia"/>
        </w:rPr>
        <w:t>七</w:t>
      </w:r>
      <w:r>
        <w:t xml:space="preserve">）学时学分 </w:t>
      </w:r>
    </w:p>
    <w:p w:rsidR="0015460E" w:rsidRDefault="0015460E" w:rsidP="0015460E">
      <w:pPr>
        <w:pStyle w:val="a3"/>
        <w:spacing w:line="360" w:lineRule="atLeast"/>
        <w:ind w:firstLine="480"/>
      </w:pPr>
      <w:r>
        <w:t xml:space="preserve">新生研讨课课内学时一般为16，学分数为1。学生修读学分可计入通识教育选修课学分。 </w:t>
      </w:r>
    </w:p>
    <w:p w:rsidR="00462D51" w:rsidRPr="00A75E4D" w:rsidRDefault="00462D51" w:rsidP="00E27524">
      <w:pPr>
        <w:widowControl/>
        <w:adjustRightInd w:val="0"/>
        <w:snapToGrid w:val="0"/>
        <w:spacing w:before="100" w:beforeAutospacing="1" w:after="100" w:afterAutospacing="1" w:line="288" w:lineRule="auto"/>
        <w:jc w:val="left"/>
        <w:rPr>
          <w:rStyle w:val="a4"/>
        </w:rPr>
      </w:pPr>
      <w:r w:rsidRPr="00A75E4D">
        <w:rPr>
          <w:rStyle w:val="a4"/>
          <w:rFonts w:hAnsi="宋体" w:hint="eastAsia"/>
          <w:sz w:val="24"/>
          <w:szCs w:val="24"/>
        </w:rPr>
        <w:t>三、新生研讨课</w:t>
      </w:r>
      <w:r w:rsidR="001809AF">
        <w:rPr>
          <w:rStyle w:val="a4"/>
          <w:rFonts w:hAnsi="宋体" w:hint="eastAsia"/>
          <w:sz w:val="24"/>
          <w:szCs w:val="24"/>
        </w:rPr>
        <w:t>的</w:t>
      </w:r>
      <w:r w:rsidRPr="00A75E4D">
        <w:rPr>
          <w:rStyle w:val="a4"/>
          <w:rFonts w:hAnsi="宋体" w:hint="eastAsia"/>
          <w:sz w:val="24"/>
          <w:szCs w:val="24"/>
        </w:rPr>
        <w:t>申报及</w:t>
      </w:r>
      <w:r w:rsidR="00840D74" w:rsidRPr="00A75E4D">
        <w:rPr>
          <w:rStyle w:val="a4"/>
          <w:rFonts w:hAnsi="宋体" w:hint="eastAsia"/>
          <w:sz w:val="24"/>
          <w:szCs w:val="24"/>
        </w:rPr>
        <w:t>验</w:t>
      </w:r>
      <w:r w:rsidR="00840D74" w:rsidRPr="008930D9">
        <w:rPr>
          <w:rStyle w:val="a4"/>
          <w:rFonts w:hAnsi="宋体" w:hint="eastAsia"/>
          <w:sz w:val="24"/>
          <w:szCs w:val="24"/>
        </w:rPr>
        <w:t>收</w:t>
      </w:r>
    </w:p>
    <w:p w:rsidR="00462D51" w:rsidRPr="00FF7DC6" w:rsidRDefault="00462D51" w:rsidP="00462D51">
      <w:pPr>
        <w:widowControl/>
        <w:adjustRightInd w:val="0"/>
        <w:snapToGrid w:val="0"/>
        <w:spacing w:line="288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  <w:r w:rsidRPr="00E2752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930D9">
        <w:rPr>
          <w:rFonts w:ascii="宋体" w:eastAsia="宋体" w:hAnsi="宋体" w:cs="宋体" w:hint="eastAsia"/>
          <w:kern w:val="0"/>
          <w:sz w:val="24"/>
          <w:szCs w:val="24"/>
        </w:rPr>
        <w:t xml:space="preserve">(一) 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新生研讨课由教师自愿申报，</w:t>
      </w:r>
      <w:r w:rsidRPr="00462D51">
        <w:rPr>
          <w:rFonts w:ascii="宋体" w:eastAsia="宋体" w:hAnsi="宋体" w:cs="宋体" w:hint="eastAsia"/>
          <w:kern w:val="0"/>
          <w:sz w:val="24"/>
          <w:szCs w:val="24"/>
        </w:rPr>
        <w:t>申</w:t>
      </w:r>
      <w:r w:rsidRPr="00E27524">
        <w:rPr>
          <w:rFonts w:ascii="宋体" w:eastAsia="宋体" w:hAnsi="宋体" w:cs="宋体" w:hint="eastAsia"/>
          <w:kern w:val="0"/>
          <w:sz w:val="24"/>
          <w:szCs w:val="24"/>
        </w:rPr>
        <w:t>报课程</w:t>
      </w:r>
      <w:r w:rsidRPr="00462D51"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r w:rsidR="00E27524">
        <w:rPr>
          <w:rFonts w:ascii="宋体" w:eastAsia="宋体" w:hAnsi="宋体" w:cs="宋体" w:hint="eastAsia"/>
          <w:kern w:val="0"/>
          <w:sz w:val="24"/>
          <w:szCs w:val="24"/>
        </w:rPr>
        <w:t>需</w:t>
      </w:r>
      <w:r w:rsidRPr="00462D51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E27524">
        <w:rPr>
          <w:rFonts w:ascii="宋体" w:eastAsia="宋体" w:hAnsi="宋体" w:cs="宋体" w:hint="eastAsia"/>
          <w:kern w:val="0"/>
          <w:sz w:val="24"/>
          <w:szCs w:val="24"/>
        </w:rPr>
        <w:t>常州大学机械城轨学院学院新生研讨课立项申请表》</w:t>
      </w:r>
      <w:r w:rsidRPr="00462D5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FF7DC6">
        <w:rPr>
          <w:rFonts w:ascii="宋体" w:eastAsia="宋体" w:hAnsi="宋体" w:cs="宋体" w:hint="eastAsia"/>
          <w:b/>
          <w:kern w:val="0"/>
          <w:sz w:val="24"/>
          <w:szCs w:val="24"/>
        </w:rPr>
        <w:t>学院组织专家论证评审，评审通过后按院级教研项目予以立项。</w:t>
      </w:r>
    </w:p>
    <w:p w:rsidR="00840D74" w:rsidRPr="00E27524" w:rsidRDefault="008930D9" w:rsidP="00D357B9">
      <w:pPr>
        <w:spacing w:before="100" w:beforeAutospacing="1"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(二) </w:t>
      </w:r>
      <w:r w:rsidR="00840D74" w:rsidRPr="00E27524">
        <w:rPr>
          <w:rFonts w:ascii="宋体" w:eastAsia="宋体" w:hAnsi="宋体" w:cs="宋体"/>
          <w:kern w:val="0"/>
          <w:sz w:val="24"/>
          <w:szCs w:val="24"/>
        </w:rPr>
        <w:t>学</w:t>
      </w:r>
      <w:r w:rsidR="00A75E4D" w:rsidRPr="00E27524">
        <w:rPr>
          <w:rFonts w:ascii="宋体" w:eastAsia="宋体" w:hAnsi="宋体" w:cs="宋体" w:hint="eastAsia"/>
          <w:kern w:val="0"/>
          <w:sz w:val="24"/>
          <w:szCs w:val="24"/>
        </w:rPr>
        <w:t>院</w:t>
      </w:r>
      <w:r w:rsidR="00840D74" w:rsidRPr="00E27524">
        <w:rPr>
          <w:rFonts w:ascii="宋体" w:eastAsia="宋体" w:hAnsi="宋体" w:cs="宋体"/>
          <w:kern w:val="0"/>
          <w:sz w:val="24"/>
          <w:szCs w:val="24"/>
        </w:rPr>
        <w:t>给予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每门</w:t>
      </w:r>
      <w:r w:rsidR="00840D74" w:rsidRPr="00E27524">
        <w:rPr>
          <w:rFonts w:ascii="宋体" w:eastAsia="宋体" w:hAnsi="宋体" w:cs="宋体"/>
          <w:kern w:val="0"/>
          <w:sz w:val="24"/>
          <w:szCs w:val="24"/>
        </w:rPr>
        <w:t>立项的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新生研讨课3000</w:t>
      </w:r>
      <w:r w:rsidR="00840D74" w:rsidRPr="00E27524">
        <w:rPr>
          <w:rFonts w:ascii="宋体" w:eastAsia="宋体" w:hAnsi="宋体" w:cs="宋体"/>
          <w:kern w:val="0"/>
          <w:sz w:val="24"/>
          <w:szCs w:val="24"/>
        </w:rPr>
        <w:t>元建设经费。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立项课程应在201</w:t>
      </w:r>
      <w:r w:rsidR="00FF7DC6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年6月30日之前提交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课程教学大纲、授课计划表、课件、案例</w:t>
      </w:r>
      <w:r w:rsidR="00A75E4D" w:rsidRPr="00E27524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至少4学时完整的教学设计，</w:t>
      </w:r>
      <w:r w:rsidR="009D7CE6" w:rsidRPr="00E27524">
        <w:rPr>
          <w:rFonts w:ascii="宋体" w:eastAsia="宋体" w:hAnsi="宋体" w:cs="宋体" w:hint="eastAsia"/>
          <w:kern w:val="0"/>
          <w:sz w:val="24"/>
          <w:szCs w:val="24"/>
        </w:rPr>
        <w:t>由</w:t>
      </w:r>
      <w:r w:rsidR="00840D74" w:rsidRPr="00E27524">
        <w:rPr>
          <w:rFonts w:ascii="宋体" w:eastAsia="宋体" w:hAnsi="宋体" w:cs="宋体" w:hint="eastAsia"/>
          <w:kern w:val="0"/>
          <w:sz w:val="24"/>
          <w:szCs w:val="24"/>
        </w:rPr>
        <w:t>学院组织专家统一验收。</w:t>
      </w:r>
    </w:p>
    <w:p w:rsidR="00840D74" w:rsidRPr="00E27524" w:rsidRDefault="008930D9" w:rsidP="00D357B9">
      <w:pPr>
        <w:spacing w:before="100" w:beforeAutospacing="1"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(三) 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验收通过</w:t>
      </w:r>
      <w:r w:rsidR="00E27524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9D7CE6" w:rsidRPr="00E27524">
        <w:rPr>
          <w:rFonts w:ascii="宋体" w:eastAsia="宋体" w:hAnsi="宋体" w:cs="宋体" w:hint="eastAsia"/>
          <w:kern w:val="0"/>
          <w:sz w:val="24"/>
          <w:szCs w:val="24"/>
        </w:rPr>
        <w:t>新生研讨课</w:t>
      </w:r>
      <w:r w:rsidR="00A75E4D" w:rsidRPr="00E27524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 w:rsidR="009D7CE6" w:rsidRPr="00E27524">
        <w:rPr>
          <w:rFonts w:ascii="宋体" w:eastAsia="宋体" w:hAnsi="宋体" w:cs="宋体" w:hint="eastAsia"/>
          <w:kern w:val="0"/>
          <w:sz w:val="24"/>
          <w:szCs w:val="24"/>
        </w:rPr>
        <w:t>纳入</w:t>
      </w:r>
      <w:r w:rsidR="00A75E4D" w:rsidRPr="00E27524">
        <w:rPr>
          <w:rFonts w:ascii="宋体" w:eastAsia="宋体" w:hAnsi="宋体" w:cs="宋体" w:hint="eastAsia"/>
          <w:kern w:val="0"/>
          <w:sz w:val="24"/>
          <w:szCs w:val="24"/>
        </w:rPr>
        <w:t>各专业201</w:t>
      </w:r>
      <w:r w:rsidR="002D37DD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A75E4D" w:rsidRPr="00E27524">
        <w:rPr>
          <w:rFonts w:ascii="宋体" w:eastAsia="宋体" w:hAnsi="宋体" w:cs="宋体" w:hint="eastAsia"/>
          <w:kern w:val="0"/>
          <w:sz w:val="24"/>
          <w:szCs w:val="24"/>
        </w:rPr>
        <w:t xml:space="preserve">级培养方案，并在新生第一学年开课。 </w:t>
      </w:r>
    </w:p>
    <w:p w:rsidR="00462D51" w:rsidRPr="00E27524" w:rsidRDefault="00E27524" w:rsidP="00E27524">
      <w:pPr>
        <w:widowControl/>
        <w:adjustRightInd w:val="0"/>
        <w:snapToGrid w:val="0"/>
        <w:spacing w:before="100" w:beforeAutospacing="1" w:after="100" w:afterAutospacing="1" w:line="288" w:lineRule="auto"/>
        <w:jc w:val="left"/>
        <w:rPr>
          <w:rStyle w:val="a4"/>
        </w:rPr>
      </w:pPr>
      <w:r w:rsidRPr="00E27524">
        <w:rPr>
          <w:rStyle w:val="a4"/>
          <w:rFonts w:hAnsi="宋体" w:hint="eastAsia"/>
          <w:sz w:val="24"/>
          <w:szCs w:val="24"/>
        </w:rPr>
        <w:t>四</w:t>
      </w:r>
      <w:r w:rsidR="00462D51" w:rsidRPr="00E27524">
        <w:rPr>
          <w:rStyle w:val="a4"/>
          <w:rFonts w:hAnsi="宋体" w:hint="eastAsia"/>
          <w:sz w:val="24"/>
          <w:szCs w:val="24"/>
        </w:rPr>
        <w:t>、材料递交</w:t>
      </w:r>
    </w:p>
    <w:p w:rsidR="00462D51" w:rsidRDefault="008930D9" w:rsidP="0098541C">
      <w:pPr>
        <w:widowControl/>
        <w:adjustRightInd w:val="0"/>
        <w:snapToGrid w:val="0"/>
        <w:spacing w:line="288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Calibri" w:cs="宋体" w:hint="eastAsia"/>
          <w:color w:val="333333"/>
          <w:kern w:val="0"/>
          <w:sz w:val="24"/>
          <w:szCs w:val="24"/>
        </w:rPr>
        <w:t>各</w:t>
      </w:r>
      <w:r w:rsidR="00E27524">
        <w:rPr>
          <w:rFonts w:ascii="宋体" w:eastAsia="宋体" w:hAnsi="Calibri" w:cs="宋体" w:hint="eastAsia"/>
          <w:color w:val="333333"/>
          <w:kern w:val="0"/>
          <w:sz w:val="24"/>
          <w:szCs w:val="24"/>
        </w:rPr>
        <w:t>申报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="00E27524">
        <w:rPr>
          <w:rFonts w:ascii="宋体" w:eastAsia="宋体" w:hAnsi="宋体" w:cs="宋体" w:hint="eastAsia"/>
          <w:kern w:val="0"/>
          <w:sz w:val="24"/>
          <w:szCs w:val="24"/>
        </w:rPr>
        <w:t>程的老师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FF7DC6"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F7DC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2D37DD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日前</w:t>
      </w:r>
      <w:r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E27524" w:rsidRPr="00462D51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常州大学机械城轨学院学院新生研讨课立项申请表》（附件</w:t>
      </w:r>
      <w:r w:rsidR="00E2752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E27524" w:rsidRPr="00E27524">
        <w:rPr>
          <w:rFonts w:ascii="宋体" w:eastAsia="宋体" w:hAnsi="宋体" w:cs="宋体" w:hint="eastAsia"/>
          <w:kern w:val="0"/>
          <w:sz w:val="24"/>
          <w:szCs w:val="24"/>
        </w:rPr>
        <w:t>）纸质版一式二份交至学院办公室马燕文老师处。</w:t>
      </w:r>
      <w:hyperlink r:id="rId6" w:history="1">
        <w:r w:rsidR="0098541C" w:rsidRPr="004E702B">
          <w:rPr>
            <w:rStyle w:val="af2"/>
            <w:rFonts w:ascii="宋体" w:eastAsia="宋体" w:hAnsi="宋体" w:cs="宋体" w:hint="eastAsia"/>
            <w:kern w:val="0"/>
            <w:sz w:val="24"/>
            <w:szCs w:val="24"/>
          </w:rPr>
          <w:t>电子稿发至luyi@cczu.edu.cn</w:t>
        </w:r>
      </w:hyperlink>
      <w:r w:rsidR="00462D51" w:rsidRPr="00462D5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8541C" w:rsidRPr="00462D51" w:rsidRDefault="0098541C" w:rsidP="0098541C">
      <w:pPr>
        <w:widowControl/>
        <w:adjustRightInd w:val="0"/>
        <w:snapToGrid w:val="0"/>
        <w:spacing w:line="288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30D9" w:rsidRPr="008930D9" w:rsidRDefault="008930D9" w:rsidP="008930D9">
      <w:pPr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930D9">
        <w:rPr>
          <w:rFonts w:ascii="宋体" w:eastAsia="宋体" w:hAnsi="宋体" w:cs="宋体" w:hint="eastAsia"/>
          <w:b/>
          <w:kern w:val="0"/>
          <w:sz w:val="24"/>
          <w:szCs w:val="24"/>
        </w:rPr>
        <w:t>附件1：新生研讨课申请表</w:t>
      </w:r>
    </w:p>
    <w:p w:rsidR="008930D9" w:rsidRPr="008930D9" w:rsidRDefault="008930D9" w:rsidP="008930D9">
      <w:pPr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930D9">
        <w:rPr>
          <w:rFonts w:ascii="宋体" w:eastAsia="宋体" w:hAnsi="宋体" w:cs="宋体" w:hint="eastAsia"/>
          <w:b/>
          <w:kern w:val="0"/>
          <w:sz w:val="24"/>
          <w:szCs w:val="24"/>
        </w:rPr>
        <w:t>附件2: 新生研讨课课程案例模板</w:t>
      </w:r>
    </w:p>
    <w:p w:rsidR="003E1A36" w:rsidRDefault="003E1A36"/>
    <w:p w:rsidR="009E0B0E" w:rsidRDefault="009E0B0E" w:rsidP="009E0B0E">
      <w:pPr>
        <w:pStyle w:val="a3"/>
        <w:spacing w:before="0" w:beforeAutospacing="0" w:after="0" w:afterAutospacing="0" w:line="400" w:lineRule="exact"/>
        <w:ind w:firstLine="482"/>
        <w:jc w:val="right"/>
        <w:rPr>
          <w:b/>
          <w:color w:val="333333"/>
        </w:rPr>
      </w:pPr>
      <w:r w:rsidRPr="008930D9">
        <w:rPr>
          <w:rFonts w:hint="eastAsia"/>
          <w:b/>
          <w:color w:val="333333"/>
        </w:rPr>
        <w:t>机械工程学院、城市轨道交通学院</w:t>
      </w:r>
    </w:p>
    <w:p w:rsidR="008930D9" w:rsidRPr="009E0B0E" w:rsidRDefault="009E0B0E" w:rsidP="009E0B0E">
      <w:pPr>
        <w:pStyle w:val="a3"/>
        <w:spacing w:before="0" w:beforeAutospacing="0" w:after="0" w:afterAutospacing="0" w:line="400" w:lineRule="exact"/>
        <w:ind w:firstLine="482"/>
        <w:jc w:val="right"/>
        <w:rPr>
          <w:b/>
          <w:color w:val="333333"/>
        </w:rPr>
      </w:pPr>
      <w:r w:rsidRPr="009E0B0E">
        <w:rPr>
          <w:rFonts w:hint="eastAsia"/>
          <w:b/>
        </w:rPr>
        <w:t>201</w:t>
      </w:r>
      <w:r w:rsidR="00FF7DC6">
        <w:rPr>
          <w:rFonts w:hint="eastAsia"/>
          <w:b/>
        </w:rPr>
        <w:t>8</w:t>
      </w:r>
      <w:r w:rsidRPr="009E0B0E">
        <w:rPr>
          <w:rFonts w:hint="eastAsia"/>
          <w:b/>
        </w:rPr>
        <w:t>年1月</w:t>
      </w:r>
      <w:r w:rsidR="00FF7DC6">
        <w:rPr>
          <w:rFonts w:hint="eastAsia"/>
          <w:b/>
        </w:rPr>
        <w:t>6</w:t>
      </w:r>
      <w:r w:rsidRPr="009E0B0E">
        <w:rPr>
          <w:rFonts w:hint="eastAsia"/>
          <w:b/>
        </w:rPr>
        <w:t>日</w:t>
      </w:r>
    </w:p>
    <w:p w:rsidR="00D357B9" w:rsidRDefault="00D357B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9D3B99" w:rsidRDefault="009D3B9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</w:p>
    <w:p w:rsidR="008930D9" w:rsidRDefault="008930D9" w:rsidP="008930D9">
      <w:pPr>
        <w:snapToGrid w:val="0"/>
        <w:spacing w:line="360" w:lineRule="auto"/>
        <w:rPr>
          <w:rFonts w:ascii="宋体" w:hAnsi="宋体" w:cs="宋体-方正超大字符集"/>
          <w:b/>
          <w:sz w:val="30"/>
          <w:szCs w:val="30"/>
        </w:rPr>
      </w:pPr>
      <w:r>
        <w:rPr>
          <w:rFonts w:ascii="宋体" w:hAnsi="宋体" w:cs="宋体-方正超大字符集" w:hint="eastAsia"/>
          <w:b/>
          <w:sz w:val="30"/>
          <w:szCs w:val="30"/>
        </w:rPr>
        <w:lastRenderedPageBreak/>
        <w:t>附件1：</w:t>
      </w:r>
    </w:p>
    <w:p w:rsidR="008930D9" w:rsidRDefault="008930D9" w:rsidP="008930D9">
      <w:pPr>
        <w:snapToGrid w:val="0"/>
        <w:spacing w:line="360" w:lineRule="auto"/>
        <w:jc w:val="center"/>
        <w:rPr>
          <w:rFonts w:ascii="宋体" w:hAnsi="宋体" w:cs="宋体-方正超大字符集"/>
          <w:b/>
          <w:sz w:val="30"/>
          <w:szCs w:val="30"/>
        </w:rPr>
      </w:pPr>
      <w:r>
        <w:rPr>
          <w:rFonts w:ascii="宋体" w:hAnsi="宋体" w:cs="宋体-方正超大字符集" w:hint="eastAsia"/>
          <w:b/>
          <w:sz w:val="30"/>
          <w:szCs w:val="30"/>
        </w:rPr>
        <w:t>新 生 研 讨 课 申 请 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76"/>
        <w:gridCol w:w="1377"/>
        <w:gridCol w:w="2885"/>
      </w:tblGrid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开课部门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助教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开课对象和接纳人数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教学方式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考核方式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szCs w:val="21"/>
              </w:rPr>
            </w:pP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开课学期（可选择整学年）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上课时间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</w:tr>
      <w:tr w:rsidR="008930D9" w:rsidTr="00AD3C64">
        <w:tc>
          <w:tcPr>
            <w:tcW w:w="8522" w:type="dxa"/>
            <w:gridSpan w:val="4"/>
          </w:tcPr>
          <w:p w:rsidR="008930D9" w:rsidRDefault="008930D9" w:rsidP="00AD3C64">
            <w:pPr>
              <w:pStyle w:val="a9"/>
              <w:snapToGrid w:val="0"/>
              <w:spacing w:before="100" w:after="0" w:line="312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课程内容简介</w:t>
            </w: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</w:tr>
      <w:tr w:rsidR="008930D9" w:rsidTr="00AD3C64">
        <w:tc>
          <w:tcPr>
            <w:tcW w:w="8522" w:type="dxa"/>
            <w:gridSpan w:val="4"/>
          </w:tcPr>
          <w:p w:rsidR="008930D9" w:rsidRDefault="008930D9" w:rsidP="00AD3C64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任课教师教学、科研成就简介</w:t>
            </w: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</w:tr>
      <w:tr w:rsidR="008930D9" w:rsidTr="00AD3C64">
        <w:trPr>
          <w:trHeight w:val="2556"/>
        </w:trPr>
        <w:tc>
          <w:tcPr>
            <w:tcW w:w="8522" w:type="dxa"/>
            <w:gridSpan w:val="4"/>
          </w:tcPr>
          <w:p w:rsidR="008930D9" w:rsidRDefault="008930D9" w:rsidP="00AD3C64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教学设计及成绩评定方案</w:t>
            </w:r>
          </w:p>
          <w:p w:rsidR="008930D9" w:rsidRDefault="008930D9" w:rsidP="00AD3C64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930D9" w:rsidRDefault="008930D9" w:rsidP="00AD3C64">
            <w:pPr>
              <w:snapToGrid w:val="0"/>
              <w:spacing w:line="360" w:lineRule="auto"/>
              <w:jc w:val="left"/>
              <w:rPr>
                <w:rFonts w:ascii="宋体" w:hAnsi="宋体" w:cs="宋体-方正超大字符集"/>
                <w:b/>
                <w:sz w:val="30"/>
                <w:szCs w:val="30"/>
              </w:rPr>
            </w:pPr>
          </w:p>
        </w:tc>
      </w:tr>
    </w:tbl>
    <w:p w:rsidR="008930D9" w:rsidRDefault="008930D9" w:rsidP="008930D9">
      <w:pPr>
        <w:rPr>
          <w:rFonts w:ascii="宋体" w:hAnsi="宋体"/>
          <w:b/>
          <w:bCs/>
          <w:szCs w:val="21"/>
        </w:rPr>
      </w:pPr>
      <w:r w:rsidRPr="00DF5881">
        <w:rPr>
          <w:rFonts w:ascii="宋体" w:hAnsi="宋体" w:hint="eastAsia"/>
          <w:b/>
          <w:bCs/>
          <w:szCs w:val="21"/>
        </w:rPr>
        <w:t>注：页码不足，可附页</w:t>
      </w:r>
      <w:r>
        <w:rPr>
          <w:rFonts w:ascii="宋体" w:hAnsi="宋体" w:hint="eastAsia"/>
          <w:b/>
          <w:bCs/>
          <w:szCs w:val="21"/>
        </w:rPr>
        <w:t>。</w:t>
      </w:r>
    </w:p>
    <w:p w:rsidR="00326CFA" w:rsidRDefault="00326CFA" w:rsidP="008930D9">
      <w:pPr>
        <w:rPr>
          <w:rFonts w:ascii="宋体" w:hAnsi="宋体"/>
          <w:b/>
          <w:bCs/>
          <w:szCs w:val="21"/>
        </w:rPr>
      </w:pPr>
    </w:p>
    <w:p w:rsidR="00326CFA" w:rsidRDefault="00326CFA" w:rsidP="008930D9">
      <w:pPr>
        <w:snapToGrid w:val="0"/>
        <w:spacing w:line="360" w:lineRule="auto"/>
        <w:rPr>
          <w:rFonts w:ascii="宋体" w:eastAsia="宋体" w:hAnsi="宋体" w:cs="宋体-方正超大字符集"/>
          <w:b/>
          <w:sz w:val="30"/>
          <w:szCs w:val="30"/>
        </w:rPr>
      </w:pPr>
    </w:p>
    <w:p w:rsidR="008930D9" w:rsidRPr="00F03865" w:rsidRDefault="008930D9" w:rsidP="008930D9">
      <w:pPr>
        <w:snapToGrid w:val="0"/>
        <w:spacing w:line="360" w:lineRule="auto"/>
        <w:rPr>
          <w:rFonts w:ascii="宋体" w:eastAsia="宋体" w:hAnsi="宋体" w:cs="宋体-方正超大字符集"/>
          <w:b/>
          <w:sz w:val="30"/>
          <w:szCs w:val="30"/>
        </w:rPr>
      </w:pPr>
      <w:r w:rsidRPr="00F03865">
        <w:rPr>
          <w:rFonts w:ascii="宋体" w:eastAsia="宋体" w:hAnsi="宋体" w:cs="宋体-方正超大字符集" w:hint="eastAsia"/>
          <w:b/>
          <w:sz w:val="30"/>
          <w:szCs w:val="30"/>
        </w:rPr>
        <w:t>附件2：</w:t>
      </w:r>
    </w:p>
    <w:p w:rsidR="008930D9" w:rsidRDefault="008930D9" w:rsidP="008930D9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新生研讨课课程案例模板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76"/>
        <w:gridCol w:w="1377"/>
        <w:gridCol w:w="2885"/>
      </w:tblGrid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Cs w:val="21"/>
              </w:rPr>
              <w:t>西方美术与创新思维</w:t>
            </w: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开课部门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媒设学院</w:t>
            </w: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Cs w:val="21"/>
              </w:rPr>
              <w:t>顾惠忠</w:t>
            </w: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助教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研一学生2名</w:t>
            </w: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34学时/2学分 </w:t>
            </w: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开课对象和接纳人数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理工类，并对美术有一定兴趣和爱好的学生，限定20人</w:t>
            </w:r>
          </w:p>
        </w:tc>
      </w:tr>
      <w:tr w:rsidR="008930D9" w:rsidTr="00AD3C64">
        <w:trPr>
          <w:trHeight w:val="582"/>
        </w:trPr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教学方式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讲座、研讨、参观</w:t>
            </w: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考核方式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课堂研讨和作业报告</w:t>
            </w:r>
          </w:p>
        </w:tc>
      </w:tr>
      <w:tr w:rsidR="008930D9" w:rsidTr="00AD3C64">
        <w:tc>
          <w:tcPr>
            <w:tcW w:w="1384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开课学期（可选择整学年）</w:t>
            </w:r>
          </w:p>
        </w:tc>
        <w:tc>
          <w:tcPr>
            <w:tcW w:w="2876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第一学期</w:t>
            </w:r>
          </w:p>
        </w:tc>
        <w:tc>
          <w:tcPr>
            <w:tcW w:w="1377" w:type="dxa"/>
            <w:vAlign w:val="center"/>
          </w:tcPr>
          <w:p w:rsidR="008930D9" w:rsidRDefault="008930D9" w:rsidP="00AD3C64">
            <w:pPr>
              <w:snapToGrid w:val="0"/>
              <w:spacing w:line="312" w:lineRule="auto"/>
              <w:jc w:val="center"/>
              <w:rPr>
                <w:rFonts w:ascii="宋体" w:hAnsi="宋体" w:cs="宋体-方正超大字符集"/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Cs w:val="21"/>
              </w:rPr>
              <w:t>上课时间</w:t>
            </w:r>
          </w:p>
        </w:tc>
        <w:tc>
          <w:tcPr>
            <w:tcW w:w="2885" w:type="dxa"/>
            <w:vAlign w:val="center"/>
          </w:tcPr>
          <w:p w:rsidR="008930D9" w:rsidRDefault="008930D9" w:rsidP="00AD3C64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第7-16周，周二9-11节</w:t>
            </w:r>
          </w:p>
        </w:tc>
      </w:tr>
    </w:tbl>
    <w:p w:rsidR="008930D9" w:rsidRDefault="008930D9" w:rsidP="008930D9">
      <w:pPr>
        <w:spacing w:line="280" w:lineRule="atLeast"/>
        <w:ind w:firstLineChars="341" w:firstLine="719"/>
        <w:rPr>
          <w:rFonts w:ascii="宋体" w:hAnsi="宋体"/>
          <w:b/>
          <w:bCs/>
          <w:szCs w:val="21"/>
        </w:rPr>
      </w:pPr>
    </w:p>
    <w:p w:rsidR="008930D9" w:rsidRDefault="008930D9" w:rsidP="008930D9">
      <w:pPr>
        <w:spacing w:line="3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课程简介</w:t>
      </w:r>
    </w:p>
    <w:p w:rsidR="008930D9" w:rsidRDefault="008930D9" w:rsidP="008930D9">
      <w:pPr>
        <w:widowControl/>
        <w:spacing w:line="320" w:lineRule="exact"/>
        <w:ind w:rightChars="120" w:right="252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面向低年级本科学生，让学生了解西方美术的起源、变化、发展的趋势和规律。课程以西方美术为主线，从历史角度、时代观念、学派主张、风格特征及社会影响，研讨各时期绘画流派、画家的创作风格、以及与创作思维的关系。</w:t>
      </w:r>
    </w:p>
    <w:p w:rsidR="008930D9" w:rsidRDefault="008930D9" w:rsidP="008930D9">
      <w:pPr>
        <w:spacing w:line="320" w:lineRule="exact"/>
        <w:ind w:firstLineChars="20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课程以史料图片、绘画作品为依据，通过教师对西方美术的讲授分析，学生结合课程对有关历史、文化和艺术书籍的课外阅读、辅以博物馆、美术馆、展览会的参观以及网络传播媒体的学习，一方面增强学生对西方美术作品的鉴赏、分析和比较能力，另一方面通过研讨拓宽学生的创新思维方法和提高创造能力，使其成为具有综合素质的人才。</w:t>
      </w:r>
    </w:p>
    <w:p w:rsidR="008930D9" w:rsidRDefault="008930D9" w:rsidP="008930D9">
      <w:pPr>
        <w:spacing w:line="3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任课教师简介</w:t>
      </w:r>
    </w:p>
    <w:p w:rsidR="008930D9" w:rsidRDefault="008930D9" w:rsidP="008930D9">
      <w:pPr>
        <w:spacing w:line="320" w:lineRule="exact"/>
        <w:ind w:rightChars="120" w:right="252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顾惠忠，从事艺术设计教学三十一年，担任设计系本科生的素描、色彩、包装设计及研究生的西方绘画与艺术思潮的课程。</w:t>
      </w:r>
    </w:p>
    <w:p w:rsidR="008930D9" w:rsidRDefault="008930D9" w:rsidP="008930D9">
      <w:pPr>
        <w:spacing w:line="320" w:lineRule="exact"/>
        <w:ind w:left="2" w:rightChars="120" w:right="252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现任教育部艺术类教育指导委员会委员、中国美术家协会会员、上海美术家协会粉画工作委员会副会长、上海工业设计协会副理事长、上海创意工作者协会理事等职。曾荣获上海市优秀教师奖”。主编《造型基础》、《专业基础》、《专业课程》以及</w:t>
      </w:r>
      <w:r>
        <w:rPr>
          <w:rFonts w:ascii="宋体" w:hAnsi="宋体" w:cs="Arial" w:hint="eastAsia"/>
          <w:color w:val="000000"/>
          <w:kern w:val="0"/>
          <w:szCs w:val="21"/>
        </w:rPr>
        <w:t>《纸质包装设计》、《设计与设计管理》</w:t>
      </w:r>
      <w:r>
        <w:rPr>
          <w:rFonts w:ascii="宋体" w:hAnsi="宋体" w:hint="eastAsia"/>
          <w:szCs w:val="21"/>
        </w:rPr>
        <w:t>等教材。主编的（数字、印刷）系列教材分别二次荣获上海交通大学优秀教材特等奖、</w:t>
      </w:r>
      <w:r>
        <w:rPr>
          <w:rFonts w:ascii="宋体" w:hAnsi="宋体" w:cs="新宋体-18030" w:hint="eastAsia"/>
          <w:szCs w:val="21"/>
        </w:rPr>
        <w:t>上</w:t>
      </w:r>
      <w:r>
        <w:rPr>
          <w:rFonts w:ascii="宋体" w:hAnsi="宋体" w:hint="eastAsia"/>
          <w:szCs w:val="21"/>
        </w:rPr>
        <w:t>海市优秀教学成果三等奖</w:t>
      </w:r>
      <w:r>
        <w:rPr>
          <w:rFonts w:ascii="宋体" w:hAnsi="宋体" w:cs="新宋体-18030" w:hint="eastAsia"/>
          <w:szCs w:val="21"/>
        </w:rPr>
        <w:t>。其</w:t>
      </w:r>
      <w:r>
        <w:rPr>
          <w:rFonts w:ascii="宋体" w:hAnsi="宋体" w:hint="eastAsia"/>
          <w:szCs w:val="21"/>
        </w:rPr>
        <w:t>论文及绘画作品曾多次在本市的主要报纸、专业杂志上发表。</w:t>
      </w:r>
    </w:p>
    <w:p w:rsidR="008930D9" w:rsidRDefault="008930D9" w:rsidP="008930D9">
      <w:pPr>
        <w:widowControl/>
        <w:spacing w:line="320" w:lineRule="exact"/>
        <w:ind w:rightChars="120" w:right="252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粉画作品连续三届（五年一届）入选由文化部、中国文联、中国美协联合主办的《第九、十、十一届全国美术作品展》，设计作品入选《第十一届全国美术作品展》。</w:t>
      </w:r>
    </w:p>
    <w:p w:rsidR="008930D9" w:rsidRDefault="008930D9" w:rsidP="008930D9">
      <w:pPr>
        <w:spacing w:line="320" w:lineRule="exact"/>
        <w:ind w:firstLineChars="20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粉画作品曾六次（三年一届）入选由中国美协主办的《全国水彩、粉画展》，九次入选上海市美术作品展。2010年粉画作品荣获《第九届全国水彩·粉画作品展》“优秀奖”，是上海地区粉画作品唯一一件获奖作品。</w:t>
      </w:r>
    </w:p>
    <w:p w:rsidR="008930D9" w:rsidRDefault="008930D9" w:rsidP="008930D9">
      <w:pPr>
        <w:spacing w:line="3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教学设计</w:t>
      </w:r>
      <w:r w:rsidR="002D37DD" w:rsidRPr="002D37DD">
        <w:rPr>
          <w:rFonts w:ascii="宋体" w:hAnsi="宋体" w:hint="eastAsia"/>
          <w:b/>
          <w:bCs/>
          <w:szCs w:val="21"/>
        </w:rPr>
        <w:t>、教学方法与手段、考核方式、预期成效</w:t>
      </w:r>
    </w:p>
    <w:p w:rsidR="008930D9" w:rsidRDefault="008930D9" w:rsidP="008930D9">
      <w:pPr>
        <w:widowControl/>
        <w:spacing w:line="320" w:lineRule="exact"/>
        <w:ind w:rightChars="120" w:right="252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采用授课、赏析，讨论、作业相结合的教学方式进行。通过课程讲授、赏析，了解西方美术作品中的创新内涵，学习作品中的创新方法，培养学生的创新意识；通过集体讨论培养学生的综合分析与解决问题能力；通过作业引导学生善于发现、勇于创新的思维方法。</w:t>
      </w:r>
    </w:p>
    <w:p w:rsidR="008930D9" w:rsidRDefault="008930D9" w:rsidP="008930D9">
      <w:pPr>
        <w:widowControl/>
        <w:spacing w:line="320" w:lineRule="exact"/>
        <w:ind w:rightChars="120" w:right="252" w:firstLineChars="177" w:firstLine="37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具体教学设计及成绩评定如下：</w:t>
      </w:r>
    </w:p>
    <w:p w:rsidR="008930D9" w:rsidRDefault="008930D9" w:rsidP="008930D9">
      <w:pPr>
        <w:widowControl/>
        <w:tabs>
          <w:tab w:val="left" w:pos="1440"/>
        </w:tabs>
        <w:spacing w:line="320" w:lineRule="exact"/>
        <w:ind w:rightChars="120" w:right="252" w:firstLineChars="176" w:firstLine="37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1.授课与赏析学时18学时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第一阶段 西方美术的起源和流派的形成 2学时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第二阶段 西方美术作品中的风格和特点 4学时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第三阶段 西方美术作品中的创新思维与形式 4学时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第四阶段 近现代西方美术作品赏析 8学时</w:t>
      </w:r>
    </w:p>
    <w:p w:rsidR="008930D9" w:rsidRDefault="008930D9" w:rsidP="008930D9">
      <w:pPr>
        <w:widowControl/>
        <w:tabs>
          <w:tab w:val="left" w:pos="1440"/>
        </w:tabs>
        <w:spacing w:line="320" w:lineRule="exact"/>
        <w:ind w:rightChars="120" w:right="252" w:firstLineChars="176" w:firstLine="37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2.讨论与作业学时16学时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第一阶段 创新思维理论与形式讨论 4学时 (教师参加)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第二阶段 创新思维体验与实践  12学时 (教师参加)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第三阶段 作业报告 （课外完成）</w:t>
      </w:r>
    </w:p>
    <w:p w:rsidR="00AD3C64" w:rsidRDefault="00AD3C64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讨论课设计：分成三个学习讨论小组，每次由一个小组发言，报告其对指定专题的研讨心得，另一小组对之质疑，第三小组总结。教师点评。三个小组角色轮流转换。</w:t>
      </w:r>
    </w:p>
    <w:p w:rsidR="008930D9" w:rsidRDefault="008930D9" w:rsidP="008930D9">
      <w:pPr>
        <w:widowControl/>
        <w:tabs>
          <w:tab w:val="left" w:pos="1260"/>
          <w:tab w:val="left" w:pos="1440"/>
        </w:tabs>
        <w:spacing w:line="320" w:lineRule="exact"/>
        <w:ind w:rightChars="120" w:right="252" w:firstLineChars="176" w:firstLine="37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3.成绩评定</w:t>
      </w:r>
    </w:p>
    <w:p w:rsidR="008930D9" w:rsidRDefault="008930D9" w:rsidP="008930D9">
      <w:pPr>
        <w:widowControl/>
        <w:spacing w:line="320" w:lineRule="exact"/>
        <w:ind w:rightChars="120" w:right="252" w:firstLineChars="176" w:firstLine="3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成绩评定方法为课堂出勤、课堂研讨、作业报告相结合。出勤与课程研讨占50%，作业报告占50%</w:t>
      </w:r>
      <w:bookmarkStart w:id="0" w:name="_GoBack"/>
      <w:bookmarkEnd w:id="0"/>
      <w:r>
        <w:rPr>
          <w:rFonts w:ascii="宋体" w:hAnsi="宋体" w:hint="eastAsia"/>
          <w:szCs w:val="21"/>
        </w:rPr>
        <w:t>。</w:t>
      </w:r>
    </w:p>
    <w:p w:rsidR="008930D9" w:rsidRPr="008930D9" w:rsidRDefault="008930D9"/>
    <w:sectPr w:rsidR="008930D9" w:rsidRPr="008930D9" w:rsidSect="003E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83" w:rsidRDefault="005A1283" w:rsidP="00EE0DC6">
      <w:r>
        <w:separator/>
      </w:r>
    </w:p>
  </w:endnote>
  <w:endnote w:type="continuationSeparator" w:id="0">
    <w:p w:rsidR="005A1283" w:rsidRDefault="005A1283" w:rsidP="00EE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83" w:rsidRDefault="005A1283" w:rsidP="00EE0DC6">
      <w:r>
        <w:separator/>
      </w:r>
    </w:p>
  </w:footnote>
  <w:footnote w:type="continuationSeparator" w:id="0">
    <w:p w:rsidR="005A1283" w:rsidRDefault="005A1283" w:rsidP="00EE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60E"/>
    <w:rsid w:val="00104285"/>
    <w:rsid w:val="0015460E"/>
    <w:rsid w:val="001809AF"/>
    <w:rsid w:val="0019206A"/>
    <w:rsid w:val="00197C07"/>
    <w:rsid w:val="002142DC"/>
    <w:rsid w:val="00244E6D"/>
    <w:rsid w:val="002D37DD"/>
    <w:rsid w:val="00326CFA"/>
    <w:rsid w:val="00330BEC"/>
    <w:rsid w:val="003E1A36"/>
    <w:rsid w:val="00462D51"/>
    <w:rsid w:val="0051271F"/>
    <w:rsid w:val="005A1283"/>
    <w:rsid w:val="005F668D"/>
    <w:rsid w:val="00661B46"/>
    <w:rsid w:val="006632B0"/>
    <w:rsid w:val="00663704"/>
    <w:rsid w:val="00704231"/>
    <w:rsid w:val="00840D74"/>
    <w:rsid w:val="008930D9"/>
    <w:rsid w:val="0098541C"/>
    <w:rsid w:val="009D3B99"/>
    <w:rsid w:val="009D7CE6"/>
    <w:rsid w:val="009E0B0E"/>
    <w:rsid w:val="009F74BC"/>
    <w:rsid w:val="00A75E4D"/>
    <w:rsid w:val="00A948EF"/>
    <w:rsid w:val="00AD3C64"/>
    <w:rsid w:val="00BB2A42"/>
    <w:rsid w:val="00C15D6A"/>
    <w:rsid w:val="00C64B51"/>
    <w:rsid w:val="00CE27BC"/>
    <w:rsid w:val="00D357B9"/>
    <w:rsid w:val="00D805A8"/>
    <w:rsid w:val="00DA3A70"/>
    <w:rsid w:val="00E27524"/>
    <w:rsid w:val="00EE0DC6"/>
    <w:rsid w:val="00F15951"/>
    <w:rsid w:val="00F17928"/>
    <w:rsid w:val="00F624E7"/>
    <w:rsid w:val="00F81CFB"/>
    <w:rsid w:val="00FE7CF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."/>
  <w:listSeparator w:val=","/>
  <w15:docId w15:val="{41DB8D3E-AED4-47DC-A0E6-692BC3E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60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E0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E0DC6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E0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E0DC6"/>
    <w:rPr>
      <w:sz w:val="18"/>
      <w:szCs w:val="18"/>
    </w:rPr>
  </w:style>
  <w:style w:type="paragraph" w:styleId="a9">
    <w:name w:val="Body Text"/>
    <w:basedOn w:val="a"/>
    <w:link w:val="aa"/>
    <w:rsid w:val="008930D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8930D9"/>
    <w:rPr>
      <w:rFonts w:ascii="Times New Roman" w:eastAsia="宋体" w:hAnsi="Times New Roman" w:cs="Times New Roman"/>
      <w:szCs w:val="24"/>
    </w:rPr>
  </w:style>
  <w:style w:type="character" w:customStyle="1" w:styleId="articletitle">
    <w:name w:val="article_title"/>
    <w:basedOn w:val="a0"/>
    <w:rsid w:val="008930D9"/>
  </w:style>
  <w:style w:type="character" w:styleId="ab">
    <w:name w:val="annotation reference"/>
    <w:basedOn w:val="a0"/>
    <w:uiPriority w:val="99"/>
    <w:semiHidden/>
    <w:unhideWhenUsed/>
    <w:rsid w:val="001809A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809A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809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09A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09A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809AF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809AF"/>
    <w:rPr>
      <w:sz w:val="18"/>
      <w:szCs w:val="18"/>
    </w:rPr>
  </w:style>
  <w:style w:type="character" w:styleId="af2">
    <w:name w:val="Hyperlink"/>
    <w:basedOn w:val="a0"/>
    <w:uiPriority w:val="99"/>
    <w:unhideWhenUsed/>
    <w:rsid w:val="0098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713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913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389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8009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645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480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4340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782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7;&#33267;luyi@cc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503</Words>
  <Characters>2869</Characters>
  <Application>Microsoft Office Word</Application>
  <DocSecurity>0</DocSecurity>
  <Lines>23</Lines>
  <Paragraphs>6</Paragraphs>
  <ScaleCrop>false</ScaleCrop>
  <Company>微软中国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YI LU</cp:lastModifiedBy>
  <cp:revision>1</cp:revision>
  <dcterms:created xsi:type="dcterms:W3CDTF">2016-12-12T00:53:00Z</dcterms:created>
  <dcterms:modified xsi:type="dcterms:W3CDTF">2018-01-06T10:07:00Z</dcterms:modified>
</cp:coreProperties>
</file>